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2DE8" w:rsidRDefault="00600320" w:rsidP="00600320">
      <w:pPr>
        <w:spacing w:after="0" w:line="240" w:lineRule="auto"/>
        <w:rPr>
          <w:rFonts w:ascii="Arial" w:hAnsi="Arial" w:cs="Arial"/>
          <w:b/>
        </w:rPr>
      </w:pPr>
      <w:r w:rsidRPr="00600320">
        <w:rPr>
          <w:rFonts w:ascii="Arial" w:hAnsi="Arial" w:cs="Arial"/>
          <w:b/>
        </w:rPr>
        <w:t>26</w:t>
      </w:r>
      <w:r w:rsidR="0035490B" w:rsidRPr="00600320">
        <w:rPr>
          <w:rFonts w:ascii="Arial" w:hAnsi="Arial" w:cs="Arial"/>
          <w:b/>
        </w:rPr>
        <w:t xml:space="preserve"> – Projektor</w:t>
      </w:r>
    </w:p>
    <w:p w:rsidR="00600320" w:rsidRPr="00600320" w:rsidRDefault="00600320" w:rsidP="00600320">
      <w:pPr>
        <w:spacing w:after="0" w:line="240" w:lineRule="auto"/>
        <w:rPr>
          <w:rFonts w:ascii="Arial" w:hAnsi="Arial" w:cs="Arial"/>
          <w:b/>
        </w:rPr>
      </w:pPr>
    </w:p>
    <w:p w:rsidR="00096339" w:rsidRPr="00096339" w:rsidRDefault="00096339" w:rsidP="00096339">
      <w:pPr>
        <w:spacing w:after="0" w:line="240" w:lineRule="auto"/>
        <w:rPr>
          <w:rFonts w:ascii="Arial" w:hAnsi="Arial" w:cs="Arial"/>
        </w:rPr>
      </w:pPr>
      <w:r w:rsidRPr="00096339">
        <w:rPr>
          <w:rFonts w:ascii="Arial" w:hAnsi="Arial" w:cs="Arial"/>
        </w:rPr>
        <w:t>Základní funkce:</w:t>
      </w:r>
    </w:p>
    <w:p w:rsidR="00096339" w:rsidRPr="00096339" w:rsidRDefault="00096339" w:rsidP="00096339">
      <w:pPr>
        <w:spacing w:after="0" w:line="240" w:lineRule="auto"/>
        <w:rPr>
          <w:rFonts w:ascii="Arial" w:hAnsi="Arial" w:cs="Arial"/>
        </w:rPr>
      </w:pPr>
      <w:r w:rsidRPr="00096339">
        <w:rPr>
          <w:rFonts w:ascii="Arial" w:hAnsi="Arial" w:cs="Arial"/>
        </w:rPr>
        <w:t xml:space="preserve">    Cenově dostupné a velmi výkonné domácí kino: Promítá 2D i 3D obraz</w:t>
      </w:r>
    </w:p>
    <w:p w:rsidR="00096339" w:rsidRPr="00096339" w:rsidRDefault="00096339" w:rsidP="00096339">
      <w:pPr>
        <w:spacing w:after="0" w:line="240" w:lineRule="auto"/>
        <w:rPr>
          <w:rFonts w:ascii="Arial" w:hAnsi="Arial" w:cs="Arial"/>
        </w:rPr>
      </w:pPr>
      <w:r w:rsidRPr="00096339">
        <w:rPr>
          <w:rFonts w:ascii="Arial" w:hAnsi="Arial" w:cs="Arial"/>
        </w:rPr>
        <w:t xml:space="preserve">    Plynulé rychlé akce: Interpolace snímků a funkce zvýraznění detailů</w:t>
      </w:r>
    </w:p>
    <w:p w:rsidR="00096339" w:rsidRPr="00096339" w:rsidRDefault="00096339" w:rsidP="00096339">
      <w:pPr>
        <w:spacing w:after="0" w:line="240" w:lineRule="auto"/>
        <w:rPr>
          <w:rFonts w:ascii="Arial" w:hAnsi="Arial" w:cs="Arial"/>
        </w:rPr>
      </w:pPr>
      <w:r w:rsidRPr="00096339">
        <w:rPr>
          <w:rFonts w:ascii="Arial" w:hAnsi="Arial" w:cs="Arial"/>
        </w:rPr>
        <w:t xml:space="preserve">    Sledujte film každý den až po dobu 11 let: Životnost lampy 7 500 hodin</w:t>
      </w:r>
    </w:p>
    <w:p w:rsidR="00096339" w:rsidRPr="00096339" w:rsidRDefault="00096339" w:rsidP="00096339">
      <w:pPr>
        <w:spacing w:after="0" w:line="240" w:lineRule="auto"/>
        <w:rPr>
          <w:rFonts w:ascii="Arial" w:hAnsi="Arial" w:cs="Arial"/>
        </w:rPr>
      </w:pPr>
      <w:r w:rsidRPr="00096339">
        <w:rPr>
          <w:rFonts w:ascii="Arial" w:hAnsi="Arial" w:cs="Arial"/>
        </w:rPr>
        <w:t xml:space="preserve">    Aplikace </w:t>
      </w:r>
      <w:proofErr w:type="spellStart"/>
      <w:r w:rsidRPr="00096339">
        <w:rPr>
          <w:rFonts w:ascii="Arial" w:hAnsi="Arial" w:cs="Arial"/>
        </w:rPr>
        <w:t>iProjection</w:t>
      </w:r>
      <w:proofErr w:type="spellEnd"/>
      <w:r w:rsidRPr="00096339">
        <w:rPr>
          <w:rFonts w:ascii="Arial" w:hAnsi="Arial" w:cs="Arial"/>
        </w:rPr>
        <w:t xml:space="preserve"> pro dálkové ovládání: Ovládání projektoru pomocí chytrého zařízení</w:t>
      </w:r>
    </w:p>
    <w:p w:rsidR="00096339" w:rsidRPr="00096339" w:rsidRDefault="00096339" w:rsidP="00096339">
      <w:pPr>
        <w:spacing w:after="0" w:line="240" w:lineRule="auto"/>
        <w:rPr>
          <w:rFonts w:ascii="Arial" w:hAnsi="Arial" w:cs="Arial"/>
        </w:rPr>
      </w:pPr>
      <w:r w:rsidRPr="00096339">
        <w:rPr>
          <w:rFonts w:ascii="Arial" w:hAnsi="Arial" w:cs="Arial"/>
        </w:rPr>
        <w:t xml:space="preserve">    Technologie Wi-Fi a </w:t>
      </w:r>
      <w:proofErr w:type="spellStart"/>
      <w:r w:rsidRPr="00096339">
        <w:rPr>
          <w:rFonts w:ascii="Arial" w:hAnsi="Arial" w:cs="Arial"/>
        </w:rPr>
        <w:t>Miracast</w:t>
      </w:r>
      <w:proofErr w:type="spellEnd"/>
      <w:r w:rsidRPr="00096339">
        <w:rPr>
          <w:rFonts w:ascii="Arial" w:hAnsi="Arial" w:cs="Arial"/>
        </w:rPr>
        <w:t xml:space="preserve">: </w:t>
      </w:r>
      <w:proofErr w:type="spellStart"/>
      <w:r w:rsidRPr="00096339">
        <w:rPr>
          <w:rFonts w:ascii="Arial" w:hAnsi="Arial" w:cs="Arial"/>
        </w:rPr>
        <w:t>Streamování</w:t>
      </w:r>
      <w:proofErr w:type="spellEnd"/>
      <w:r w:rsidRPr="00096339">
        <w:rPr>
          <w:rFonts w:ascii="Arial" w:hAnsi="Arial" w:cs="Arial"/>
        </w:rPr>
        <w:t xml:space="preserve"> videa ze zařízení Android</w:t>
      </w:r>
    </w:p>
    <w:p w:rsidR="00096339" w:rsidRPr="00096339" w:rsidRDefault="00096339" w:rsidP="00096339">
      <w:pPr>
        <w:spacing w:after="0" w:line="240" w:lineRule="auto"/>
        <w:rPr>
          <w:rFonts w:ascii="Arial" w:hAnsi="Arial" w:cs="Arial"/>
        </w:rPr>
      </w:pPr>
    </w:p>
    <w:p w:rsidR="00096339" w:rsidRPr="00096339" w:rsidRDefault="00096339" w:rsidP="00096339">
      <w:pPr>
        <w:spacing w:after="0" w:line="240" w:lineRule="auto"/>
        <w:rPr>
          <w:rFonts w:ascii="Arial" w:hAnsi="Arial" w:cs="Arial"/>
        </w:rPr>
      </w:pPr>
      <w:r w:rsidRPr="00096339">
        <w:rPr>
          <w:rFonts w:ascii="Arial" w:hAnsi="Arial" w:cs="Arial"/>
        </w:rPr>
        <w:t>Obraz:</w:t>
      </w:r>
    </w:p>
    <w:p w:rsidR="00096339" w:rsidRPr="00096339" w:rsidRDefault="00096339" w:rsidP="00096339">
      <w:pPr>
        <w:spacing w:after="0" w:line="240" w:lineRule="auto"/>
        <w:rPr>
          <w:rFonts w:ascii="Arial" w:hAnsi="Arial" w:cs="Arial"/>
        </w:rPr>
      </w:pPr>
      <w:r w:rsidRPr="00096339">
        <w:rPr>
          <w:rFonts w:ascii="Arial" w:hAnsi="Arial" w:cs="Arial"/>
        </w:rPr>
        <w:t xml:space="preserve">    Barevný světelný výstup: 2.200 lumeny- 1.500 lumeny (ekonomický) v souladu s normou ISO 21118:2012</w:t>
      </w:r>
    </w:p>
    <w:p w:rsidR="00096339" w:rsidRPr="00096339" w:rsidRDefault="00096339" w:rsidP="00096339">
      <w:pPr>
        <w:spacing w:after="0" w:line="240" w:lineRule="auto"/>
        <w:rPr>
          <w:rFonts w:ascii="Arial" w:hAnsi="Arial" w:cs="Arial"/>
        </w:rPr>
      </w:pPr>
      <w:r w:rsidRPr="00096339">
        <w:rPr>
          <w:rFonts w:ascii="Arial" w:hAnsi="Arial" w:cs="Arial"/>
        </w:rPr>
        <w:t xml:space="preserve">    Bílý světelný výstup: 2.200 lumeny – 1.500 lumeny (ekonomický) v souladu s normou ISO 21118:2012</w:t>
      </w:r>
    </w:p>
    <w:p w:rsidR="00096339" w:rsidRPr="00096339" w:rsidRDefault="00096339" w:rsidP="00096339">
      <w:pPr>
        <w:spacing w:after="0" w:line="240" w:lineRule="auto"/>
        <w:rPr>
          <w:rFonts w:ascii="Arial" w:hAnsi="Arial" w:cs="Arial"/>
        </w:rPr>
      </w:pPr>
      <w:r w:rsidRPr="00096339">
        <w:rPr>
          <w:rFonts w:ascii="Arial" w:hAnsi="Arial" w:cs="Arial"/>
        </w:rPr>
        <w:t xml:space="preserve">    Rozlišení: Full HD 1080p, 1920 × 1080, 16:9</w:t>
      </w:r>
    </w:p>
    <w:p w:rsidR="00096339" w:rsidRPr="00096339" w:rsidRDefault="00096339" w:rsidP="00096339">
      <w:pPr>
        <w:spacing w:after="0" w:line="240" w:lineRule="auto"/>
        <w:rPr>
          <w:rFonts w:ascii="Arial" w:hAnsi="Arial" w:cs="Arial"/>
        </w:rPr>
      </w:pPr>
      <w:r w:rsidRPr="00096339">
        <w:rPr>
          <w:rFonts w:ascii="Arial" w:hAnsi="Arial" w:cs="Arial"/>
        </w:rPr>
        <w:t xml:space="preserve">    Vysoké rozlišení (HD): Full HD 3D</w:t>
      </w:r>
    </w:p>
    <w:p w:rsidR="00096339" w:rsidRPr="00096339" w:rsidRDefault="00096339" w:rsidP="00096339">
      <w:pPr>
        <w:spacing w:after="0" w:line="240" w:lineRule="auto"/>
        <w:rPr>
          <w:rFonts w:ascii="Arial" w:hAnsi="Arial" w:cs="Arial"/>
        </w:rPr>
      </w:pPr>
      <w:r w:rsidRPr="00096339">
        <w:rPr>
          <w:rFonts w:ascii="Arial" w:hAnsi="Arial" w:cs="Arial"/>
        </w:rPr>
        <w:t xml:space="preserve">    Poměr stran obrazu: 16:9</w:t>
      </w:r>
    </w:p>
    <w:p w:rsidR="00096339" w:rsidRPr="00096339" w:rsidRDefault="00096339" w:rsidP="00096339">
      <w:pPr>
        <w:spacing w:after="0" w:line="240" w:lineRule="auto"/>
        <w:rPr>
          <w:rFonts w:ascii="Arial" w:hAnsi="Arial" w:cs="Arial"/>
        </w:rPr>
      </w:pPr>
      <w:r w:rsidRPr="00096339">
        <w:rPr>
          <w:rFonts w:ascii="Arial" w:hAnsi="Arial" w:cs="Arial"/>
        </w:rPr>
        <w:t xml:space="preserve">    Kontrastní poměr: 35.000 : 1</w:t>
      </w:r>
    </w:p>
    <w:p w:rsidR="00096339" w:rsidRPr="00096339" w:rsidRDefault="00096339" w:rsidP="00096339">
      <w:pPr>
        <w:spacing w:after="0" w:line="240" w:lineRule="auto"/>
        <w:rPr>
          <w:rFonts w:ascii="Arial" w:hAnsi="Arial" w:cs="Arial"/>
        </w:rPr>
      </w:pPr>
      <w:r w:rsidRPr="00096339">
        <w:rPr>
          <w:rFonts w:ascii="Arial" w:hAnsi="Arial" w:cs="Arial"/>
        </w:rPr>
        <w:t xml:space="preserve">    Lampa: 200 W, 4.000 h Životnost, 7.500 h Životnost (v úsporném režimu)</w:t>
      </w:r>
    </w:p>
    <w:p w:rsidR="00096339" w:rsidRPr="00096339" w:rsidRDefault="00096339" w:rsidP="00096339">
      <w:pPr>
        <w:spacing w:after="0" w:line="240" w:lineRule="auto"/>
        <w:rPr>
          <w:rFonts w:ascii="Arial" w:hAnsi="Arial" w:cs="Arial"/>
        </w:rPr>
      </w:pPr>
      <w:r w:rsidRPr="00096339">
        <w:rPr>
          <w:rFonts w:ascii="Arial" w:hAnsi="Arial" w:cs="Arial"/>
        </w:rPr>
        <w:t xml:space="preserve">    Korekce lichoběžníku</w:t>
      </w:r>
    </w:p>
    <w:p w:rsidR="00096339" w:rsidRPr="00096339" w:rsidRDefault="00096339" w:rsidP="00096339">
      <w:pPr>
        <w:spacing w:after="0" w:line="240" w:lineRule="auto"/>
        <w:rPr>
          <w:rFonts w:ascii="Arial" w:hAnsi="Arial" w:cs="Arial"/>
        </w:rPr>
      </w:pPr>
      <w:r w:rsidRPr="00096339">
        <w:rPr>
          <w:rFonts w:ascii="Arial" w:hAnsi="Arial" w:cs="Arial"/>
        </w:rPr>
        <w:t xml:space="preserve">        Auto vertikální: ± 30 °, Manuální horizontální ± 30 °</w:t>
      </w:r>
    </w:p>
    <w:p w:rsidR="00096339" w:rsidRPr="00096339" w:rsidRDefault="00096339" w:rsidP="00096339">
      <w:pPr>
        <w:spacing w:after="0" w:line="240" w:lineRule="auto"/>
        <w:rPr>
          <w:rFonts w:ascii="Arial" w:hAnsi="Arial" w:cs="Arial"/>
        </w:rPr>
      </w:pPr>
      <w:r w:rsidRPr="00096339">
        <w:rPr>
          <w:rFonts w:ascii="Arial" w:hAnsi="Arial" w:cs="Arial"/>
        </w:rPr>
        <w:t xml:space="preserve">    Editace videa: 10 bitů</w:t>
      </w:r>
    </w:p>
    <w:p w:rsidR="00096339" w:rsidRPr="00096339" w:rsidRDefault="00096339" w:rsidP="00096339">
      <w:pPr>
        <w:spacing w:after="0" w:line="240" w:lineRule="auto"/>
        <w:rPr>
          <w:rFonts w:ascii="Arial" w:hAnsi="Arial" w:cs="Arial"/>
        </w:rPr>
      </w:pPr>
      <w:r w:rsidRPr="00096339">
        <w:rPr>
          <w:rFonts w:ascii="Arial" w:hAnsi="Arial" w:cs="Arial"/>
        </w:rPr>
        <w:t xml:space="preserve">    2D vertikální obnovovací frekvence: 192 Hz – 240 Hz</w:t>
      </w:r>
    </w:p>
    <w:p w:rsidR="00096339" w:rsidRPr="00096339" w:rsidRDefault="00096339" w:rsidP="00096339">
      <w:pPr>
        <w:spacing w:after="0" w:line="240" w:lineRule="auto"/>
        <w:rPr>
          <w:rFonts w:ascii="Arial" w:hAnsi="Arial" w:cs="Arial"/>
        </w:rPr>
      </w:pPr>
      <w:r w:rsidRPr="00096339">
        <w:rPr>
          <w:rFonts w:ascii="Arial" w:hAnsi="Arial" w:cs="Arial"/>
        </w:rPr>
        <w:t xml:space="preserve">    3D vertikální obnovovací frekvence: 400 Hz – 480 Hz</w:t>
      </w:r>
    </w:p>
    <w:p w:rsidR="00096339" w:rsidRPr="00096339" w:rsidRDefault="00096339" w:rsidP="00096339">
      <w:pPr>
        <w:spacing w:after="0" w:line="240" w:lineRule="auto"/>
        <w:rPr>
          <w:rFonts w:ascii="Arial" w:hAnsi="Arial" w:cs="Arial"/>
        </w:rPr>
      </w:pPr>
      <w:r w:rsidRPr="00096339">
        <w:rPr>
          <w:rFonts w:ascii="Arial" w:hAnsi="Arial" w:cs="Arial"/>
        </w:rPr>
        <w:t xml:space="preserve">    Reprodukce barev: Až 1,07 miliardy barev</w:t>
      </w:r>
    </w:p>
    <w:p w:rsidR="00096339" w:rsidRPr="00096339" w:rsidRDefault="00096339" w:rsidP="00096339">
      <w:pPr>
        <w:spacing w:after="0" w:line="240" w:lineRule="auto"/>
        <w:rPr>
          <w:rFonts w:ascii="Arial" w:hAnsi="Arial" w:cs="Arial"/>
        </w:rPr>
      </w:pPr>
    </w:p>
    <w:p w:rsidR="00096339" w:rsidRPr="00096339" w:rsidRDefault="00096339" w:rsidP="00096339">
      <w:pPr>
        <w:spacing w:after="0" w:line="240" w:lineRule="auto"/>
        <w:rPr>
          <w:rFonts w:ascii="Arial" w:hAnsi="Arial" w:cs="Arial"/>
        </w:rPr>
      </w:pPr>
      <w:r w:rsidRPr="00096339">
        <w:rPr>
          <w:rFonts w:ascii="Arial" w:hAnsi="Arial" w:cs="Arial"/>
        </w:rPr>
        <w:t>Optika:</w:t>
      </w:r>
    </w:p>
    <w:p w:rsidR="00096339" w:rsidRPr="00096339" w:rsidRDefault="00096339" w:rsidP="00096339">
      <w:pPr>
        <w:spacing w:after="0" w:line="240" w:lineRule="auto"/>
        <w:rPr>
          <w:rFonts w:ascii="Arial" w:hAnsi="Arial" w:cs="Arial"/>
        </w:rPr>
      </w:pPr>
      <w:r w:rsidRPr="00096339">
        <w:rPr>
          <w:rFonts w:ascii="Arial" w:hAnsi="Arial" w:cs="Arial"/>
        </w:rPr>
        <w:t xml:space="preserve">    Projekční poměr: 1,22 – 1,47:1</w:t>
      </w:r>
    </w:p>
    <w:p w:rsidR="00096339" w:rsidRPr="00096339" w:rsidRDefault="00096339" w:rsidP="00096339">
      <w:pPr>
        <w:spacing w:after="0" w:line="240" w:lineRule="auto"/>
        <w:rPr>
          <w:rFonts w:ascii="Arial" w:hAnsi="Arial" w:cs="Arial"/>
        </w:rPr>
      </w:pPr>
      <w:r w:rsidRPr="00096339">
        <w:rPr>
          <w:rFonts w:ascii="Arial" w:hAnsi="Arial" w:cs="Arial"/>
        </w:rPr>
        <w:t xml:space="preserve">    Zoom: </w:t>
      </w:r>
      <w:proofErr w:type="spellStart"/>
      <w:r w:rsidRPr="00096339">
        <w:rPr>
          <w:rFonts w:ascii="Arial" w:hAnsi="Arial" w:cs="Arial"/>
        </w:rPr>
        <w:t>Manual</w:t>
      </w:r>
      <w:proofErr w:type="spellEnd"/>
      <w:r w:rsidRPr="00096339">
        <w:rPr>
          <w:rFonts w:ascii="Arial" w:hAnsi="Arial" w:cs="Arial"/>
        </w:rPr>
        <w:t xml:space="preserve">, </w:t>
      </w:r>
      <w:proofErr w:type="spellStart"/>
      <w:r w:rsidRPr="00096339">
        <w:rPr>
          <w:rFonts w:ascii="Arial" w:hAnsi="Arial" w:cs="Arial"/>
        </w:rPr>
        <w:t>Factor</w:t>
      </w:r>
      <w:proofErr w:type="spellEnd"/>
      <w:r w:rsidRPr="00096339">
        <w:rPr>
          <w:rFonts w:ascii="Arial" w:hAnsi="Arial" w:cs="Arial"/>
        </w:rPr>
        <w:t>: 1,2</w:t>
      </w:r>
    </w:p>
    <w:p w:rsidR="00096339" w:rsidRPr="00096339" w:rsidRDefault="00096339" w:rsidP="00096339">
      <w:pPr>
        <w:spacing w:after="0" w:line="240" w:lineRule="auto"/>
        <w:rPr>
          <w:rFonts w:ascii="Arial" w:hAnsi="Arial" w:cs="Arial"/>
        </w:rPr>
      </w:pPr>
      <w:r w:rsidRPr="00096339">
        <w:rPr>
          <w:rFonts w:ascii="Arial" w:hAnsi="Arial" w:cs="Arial"/>
        </w:rPr>
        <w:t xml:space="preserve">    Objektiv: Optika</w:t>
      </w:r>
    </w:p>
    <w:p w:rsidR="00096339" w:rsidRPr="00096339" w:rsidRDefault="00096339" w:rsidP="00096339">
      <w:pPr>
        <w:spacing w:after="0" w:line="240" w:lineRule="auto"/>
        <w:rPr>
          <w:rFonts w:ascii="Arial" w:hAnsi="Arial" w:cs="Arial"/>
        </w:rPr>
      </w:pPr>
      <w:r w:rsidRPr="00096339">
        <w:rPr>
          <w:rFonts w:ascii="Arial" w:hAnsi="Arial" w:cs="Arial"/>
        </w:rPr>
        <w:t xml:space="preserve">    Úhlopříčka promítaného obrazu: 34 palce – 332 palce</w:t>
      </w:r>
    </w:p>
    <w:p w:rsidR="00096339" w:rsidRPr="00096339" w:rsidRDefault="00096339" w:rsidP="00096339">
      <w:pPr>
        <w:spacing w:after="0" w:line="240" w:lineRule="auto"/>
        <w:rPr>
          <w:rFonts w:ascii="Arial" w:hAnsi="Arial" w:cs="Arial"/>
        </w:rPr>
      </w:pPr>
      <w:r w:rsidRPr="00096339">
        <w:rPr>
          <w:rFonts w:ascii="Arial" w:hAnsi="Arial" w:cs="Arial"/>
        </w:rPr>
        <w:t xml:space="preserve">    Clonové číslo projekčního objektivu: 1,58 – 1,72</w:t>
      </w:r>
    </w:p>
    <w:p w:rsidR="00096339" w:rsidRPr="00096339" w:rsidRDefault="00096339" w:rsidP="00096339">
      <w:pPr>
        <w:spacing w:after="0" w:line="240" w:lineRule="auto"/>
        <w:rPr>
          <w:rFonts w:ascii="Arial" w:hAnsi="Arial" w:cs="Arial"/>
        </w:rPr>
      </w:pPr>
      <w:r w:rsidRPr="00096339">
        <w:rPr>
          <w:rFonts w:ascii="Arial" w:hAnsi="Arial" w:cs="Arial"/>
        </w:rPr>
        <w:t xml:space="preserve">    Ohnisková vzdálenost: 16,9 mm – 20,28 mm</w:t>
      </w:r>
    </w:p>
    <w:p w:rsidR="00096339" w:rsidRPr="00096339" w:rsidRDefault="00096339" w:rsidP="00096339">
      <w:pPr>
        <w:spacing w:after="0" w:line="240" w:lineRule="auto"/>
        <w:rPr>
          <w:rFonts w:ascii="Arial" w:hAnsi="Arial" w:cs="Arial"/>
        </w:rPr>
      </w:pPr>
      <w:r w:rsidRPr="00096339">
        <w:rPr>
          <w:rFonts w:ascii="Arial" w:hAnsi="Arial" w:cs="Arial"/>
        </w:rPr>
        <w:t xml:space="preserve">    Ostření: Manuální</w:t>
      </w:r>
    </w:p>
    <w:p w:rsidR="00096339" w:rsidRPr="00096339" w:rsidRDefault="00096339" w:rsidP="00096339">
      <w:pPr>
        <w:spacing w:after="0" w:line="240" w:lineRule="auto"/>
        <w:rPr>
          <w:rFonts w:ascii="Arial" w:hAnsi="Arial" w:cs="Arial"/>
        </w:rPr>
      </w:pPr>
      <w:r w:rsidRPr="00096339">
        <w:rPr>
          <w:rFonts w:ascii="Arial" w:hAnsi="Arial" w:cs="Arial"/>
        </w:rPr>
        <w:t xml:space="preserve">    Posun: 10 : 1</w:t>
      </w:r>
      <w:bookmarkStart w:id="0" w:name="_GoBack"/>
      <w:bookmarkEnd w:id="0"/>
    </w:p>
    <w:p w:rsidR="00096339" w:rsidRPr="00096339" w:rsidRDefault="00096339" w:rsidP="00096339">
      <w:pPr>
        <w:spacing w:after="0" w:line="240" w:lineRule="auto"/>
        <w:rPr>
          <w:rFonts w:ascii="Arial" w:hAnsi="Arial" w:cs="Arial"/>
        </w:rPr>
      </w:pPr>
    </w:p>
    <w:p w:rsidR="00096339" w:rsidRPr="00096339" w:rsidRDefault="00096339" w:rsidP="00096339">
      <w:pPr>
        <w:spacing w:after="0" w:line="240" w:lineRule="auto"/>
        <w:rPr>
          <w:rFonts w:ascii="Arial" w:hAnsi="Arial" w:cs="Arial"/>
        </w:rPr>
      </w:pPr>
      <w:r w:rsidRPr="00096339">
        <w:rPr>
          <w:rFonts w:ascii="Arial" w:hAnsi="Arial" w:cs="Arial"/>
        </w:rPr>
        <w:t>Možnosti připojení:</w:t>
      </w:r>
    </w:p>
    <w:p w:rsidR="00096339" w:rsidRPr="00096339" w:rsidRDefault="00096339" w:rsidP="00096339">
      <w:pPr>
        <w:spacing w:after="0" w:line="240" w:lineRule="auto"/>
        <w:rPr>
          <w:rFonts w:ascii="Arial" w:hAnsi="Arial" w:cs="Arial"/>
        </w:rPr>
      </w:pPr>
      <w:r w:rsidRPr="00096339">
        <w:rPr>
          <w:rFonts w:ascii="Arial" w:hAnsi="Arial" w:cs="Arial"/>
        </w:rPr>
        <w:t xml:space="preserve">    </w:t>
      </w:r>
      <w:proofErr w:type="spellStart"/>
      <w:r w:rsidRPr="00096339">
        <w:rPr>
          <w:rFonts w:ascii="Arial" w:hAnsi="Arial" w:cs="Arial"/>
        </w:rPr>
        <w:t>Audiovstup</w:t>
      </w:r>
      <w:proofErr w:type="spellEnd"/>
    </w:p>
    <w:p w:rsidR="00096339" w:rsidRPr="00096339" w:rsidRDefault="00096339" w:rsidP="00096339">
      <w:pPr>
        <w:spacing w:after="0" w:line="240" w:lineRule="auto"/>
        <w:rPr>
          <w:rFonts w:ascii="Arial" w:hAnsi="Arial" w:cs="Arial"/>
        </w:rPr>
      </w:pPr>
      <w:r w:rsidRPr="00096339">
        <w:rPr>
          <w:rFonts w:ascii="Arial" w:hAnsi="Arial" w:cs="Arial"/>
        </w:rPr>
        <w:t xml:space="preserve">    MHL</w:t>
      </w:r>
    </w:p>
    <w:p w:rsidR="00096339" w:rsidRPr="00096339" w:rsidRDefault="00096339" w:rsidP="00096339">
      <w:pPr>
        <w:spacing w:after="0" w:line="240" w:lineRule="auto"/>
        <w:rPr>
          <w:rFonts w:ascii="Arial" w:hAnsi="Arial" w:cs="Arial"/>
        </w:rPr>
      </w:pPr>
      <w:r w:rsidRPr="00096339">
        <w:rPr>
          <w:rFonts w:ascii="Arial" w:hAnsi="Arial" w:cs="Arial"/>
        </w:rPr>
        <w:t xml:space="preserve">    </w:t>
      </w:r>
      <w:proofErr w:type="spellStart"/>
      <w:r w:rsidRPr="00096339">
        <w:rPr>
          <w:rFonts w:ascii="Arial" w:hAnsi="Arial" w:cs="Arial"/>
        </w:rPr>
        <w:t>Audiovýstup</w:t>
      </w:r>
      <w:proofErr w:type="spellEnd"/>
    </w:p>
    <w:p w:rsidR="00096339" w:rsidRPr="00096339" w:rsidRDefault="00096339" w:rsidP="00096339">
      <w:pPr>
        <w:spacing w:after="0" w:line="240" w:lineRule="auto"/>
        <w:rPr>
          <w:rFonts w:ascii="Arial" w:hAnsi="Arial" w:cs="Arial"/>
        </w:rPr>
      </w:pPr>
      <w:r w:rsidRPr="00096339">
        <w:rPr>
          <w:rFonts w:ascii="Arial" w:hAnsi="Arial" w:cs="Arial"/>
        </w:rPr>
        <w:t xml:space="preserve">    stereofonní konektor mini-</w:t>
      </w:r>
      <w:proofErr w:type="spellStart"/>
      <w:r w:rsidRPr="00096339">
        <w:rPr>
          <w:rFonts w:ascii="Arial" w:hAnsi="Arial" w:cs="Arial"/>
        </w:rPr>
        <w:t>jack</w:t>
      </w:r>
      <w:proofErr w:type="spellEnd"/>
    </w:p>
    <w:p w:rsidR="00096339" w:rsidRPr="00096339" w:rsidRDefault="00096339" w:rsidP="00096339">
      <w:pPr>
        <w:spacing w:after="0" w:line="240" w:lineRule="auto"/>
        <w:rPr>
          <w:rFonts w:ascii="Arial" w:hAnsi="Arial" w:cs="Arial"/>
        </w:rPr>
      </w:pPr>
      <w:r w:rsidRPr="00096339">
        <w:rPr>
          <w:rFonts w:ascii="Arial" w:hAnsi="Arial" w:cs="Arial"/>
        </w:rPr>
        <w:t xml:space="preserve">    Kompozitní vstup</w:t>
      </w:r>
    </w:p>
    <w:p w:rsidR="00096339" w:rsidRPr="00096339" w:rsidRDefault="00096339" w:rsidP="00096339">
      <w:pPr>
        <w:spacing w:after="0" w:line="240" w:lineRule="auto"/>
        <w:rPr>
          <w:rFonts w:ascii="Arial" w:hAnsi="Arial" w:cs="Arial"/>
        </w:rPr>
      </w:pPr>
      <w:r w:rsidRPr="00096339">
        <w:rPr>
          <w:rFonts w:ascii="Arial" w:hAnsi="Arial" w:cs="Arial"/>
        </w:rPr>
        <w:t xml:space="preserve"> </w:t>
      </w:r>
      <w:r w:rsidR="00812928">
        <w:rPr>
          <w:rFonts w:ascii="Arial" w:hAnsi="Arial" w:cs="Arial"/>
        </w:rPr>
        <w:t xml:space="preserve">   HDMI vstup (1</w:t>
      </w:r>
      <w:r w:rsidRPr="00096339">
        <w:rPr>
          <w:rFonts w:ascii="Arial" w:hAnsi="Arial" w:cs="Arial"/>
        </w:rPr>
        <w:t>×)</w:t>
      </w:r>
    </w:p>
    <w:p w:rsidR="00096339" w:rsidRPr="00096339" w:rsidRDefault="00096339" w:rsidP="00096339">
      <w:pPr>
        <w:spacing w:after="0" w:line="240" w:lineRule="auto"/>
        <w:rPr>
          <w:rFonts w:ascii="Arial" w:hAnsi="Arial" w:cs="Arial"/>
        </w:rPr>
      </w:pPr>
      <w:r w:rsidRPr="00096339">
        <w:rPr>
          <w:rFonts w:ascii="Arial" w:hAnsi="Arial" w:cs="Arial"/>
        </w:rPr>
        <w:t xml:space="preserve">    VGA vstup</w:t>
      </w:r>
    </w:p>
    <w:p w:rsidR="00096339" w:rsidRPr="00096339" w:rsidRDefault="00096339" w:rsidP="00096339">
      <w:pPr>
        <w:spacing w:after="0" w:line="240" w:lineRule="auto"/>
        <w:rPr>
          <w:rFonts w:ascii="Arial" w:hAnsi="Arial" w:cs="Arial"/>
        </w:rPr>
      </w:pPr>
      <w:r w:rsidRPr="00096339">
        <w:rPr>
          <w:rFonts w:ascii="Arial" w:hAnsi="Arial" w:cs="Arial"/>
        </w:rPr>
        <w:t xml:space="preserve">    USB 2.0 typu Mini-B</w:t>
      </w:r>
    </w:p>
    <w:p w:rsidR="00096339" w:rsidRPr="00096339" w:rsidRDefault="00096339" w:rsidP="00096339">
      <w:pPr>
        <w:spacing w:after="0" w:line="240" w:lineRule="auto"/>
        <w:rPr>
          <w:rFonts w:ascii="Arial" w:hAnsi="Arial" w:cs="Arial"/>
        </w:rPr>
      </w:pPr>
      <w:r w:rsidRPr="00096339">
        <w:rPr>
          <w:rFonts w:ascii="Arial" w:hAnsi="Arial" w:cs="Arial"/>
        </w:rPr>
        <w:t xml:space="preserve">    USB 2.0 typu A</w:t>
      </w:r>
    </w:p>
    <w:p w:rsidR="00096339" w:rsidRPr="00096339" w:rsidRDefault="00096339" w:rsidP="00096339">
      <w:pPr>
        <w:spacing w:after="0" w:line="240" w:lineRule="auto"/>
        <w:rPr>
          <w:rFonts w:ascii="Arial" w:hAnsi="Arial" w:cs="Arial"/>
        </w:rPr>
      </w:pPr>
      <w:r w:rsidRPr="00096339">
        <w:rPr>
          <w:rFonts w:ascii="Arial" w:hAnsi="Arial" w:cs="Arial"/>
        </w:rPr>
        <w:t xml:space="preserve">    Wi-Fi Direct</w:t>
      </w:r>
    </w:p>
    <w:p w:rsidR="00096339" w:rsidRPr="00096339" w:rsidRDefault="00096339" w:rsidP="00096339">
      <w:pPr>
        <w:spacing w:after="0" w:line="240" w:lineRule="auto"/>
        <w:rPr>
          <w:rFonts w:ascii="Arial" w:hAnsi="Arial" w:cs="Arial"/>
        </w:rPr>
      </w:pPr>
    </w:p>
    <w:p w:rsidR="00096339" w:rsidRPr="00096339" w:rsidRDefault="00096339" w:rsidP="00096339">
      <w:pPr>
        <w:spacing w:after="0" w:line="240" w:lineRule="auto"/>
        <w:rPr>
          <w:rFonts w:ascii="Arial" w:hAnsi="Arial" w:cs="Arial"/>
        </w:rPr>
      </w:pPr>
    </w:p>
    <w:p w:rsidR="00096339" w:rsidRDefault="00096339" w:rsidP="00096339">
      <w:pPr>
        <w:spacing w:after="0" w:line="240" w:lineRule="auto"/>
        <w:rPr>
          <w:rFonts w:ascii="Arial" w:hAnsi="Arial" w:cs="Arial"/>
        </w:rPr>
      </w:pPr>
      <w:r w:rsidRPr="00096339">
        <w:rPr>
          <w:rFonts w:ascii="Arial" w:hAnsi="Arial" w:cs="Arial"/>
        </w:rPr>
        <w:t xml:space="preserve">    </w:t>
      </w:r>
    </w:p>
    <w:p w:rsidR="003C5201" w:rsidRDefault="003C5201" w:rsidP="00096339">
      <w:pPr>
        <w:spacing w:after="0" w:line="240" w:lineRule="auto"/>
        <w:rPr>
          <w:rFonts w:ascii="Arial" w:hAnsi="Arial" w:cs="Arial"/>
        </w:rPr>
      </w:pPr>
    </w:p>
    <w:p w:rsidR="003C5201" w:rsidRPr="00600320" w:rsidRDefault="003C5201" w:rsidP="00096339">
      <w:pPr>
        <w:spacing w:after="0" w:line="240" w:lineRule="auto"/>
        <w:rPr>
          <w:rFonts w:ascii="Arial" w:hAnsi="Arial" w:cs="Arial"/>
        </w:rPr>
      </w:pPr>
      <w:r>
        <w:rPr>
          <w:noProof/>
          <w:lang w:eastAsia="cs-CZ"/>
        </w:rPr>
        <w:lastRenderedPageBreak/>
        <w:drawing>
          <wp:inline distT="0" distB="0" distL="0" distR="0">
            <wp:extent cx="5760720" cy="3237525"/>
            <wp:effectExtent l="0" t="0" r="0" b="1270"/>
            <wp:docPr id="1" name="Obrázek 1" descr="https://www.mall.cz/i/35296066/1000/1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mall.cz/i/35296066/1000/100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37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C5201" w:rsidRPr="006003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90B"/>
    <w:rsid w:val="00096339"/>
    <w:rsid w:val="0035490B"/>
    <w:rsid w:val="003C5201"/>
    <w:rsid w:val="00600320"/>
    <w:rsid w:val="0072197A"/>
    <w:rsid w:val="00812928"/>
    <w:rsid w:val="009F3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C264B8"/>
  <w15:chartTrackingRefBased/>
  <w15:docId w15:val="{0129D8DD-179B-45EE-9B10-1456A6948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236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Kumpa Jakub Bc.</dc:creator>
  <cp:keywords/>
  <dc:description/>
  <cp:lastModifiedBy>Kumpa Jakub Bc.</cp:lastModifiedBy>
  <cp:revision>4</cp:revision>
  <dcterms:created xsi:type="dcterms:W3CDTF">2020-02-17T14:52:00Z</dcterms:created>
  <dcterms:modified xsi:type="dcterms:W3CDTF">2020-09-14T11:50:00Z</dcterms:modified>
</cp:coreProperties>
</file>